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070D" w14:textId="7C3F75DA" w:rsidR="006F4203" w:rsidRDefault="16F0E2FE" w:rsidP="6A3F0CAE">
      <w:pPr>
        <w:rPr>
          <w:b/>
          <w:bCs/>
          <w:sz w:val="24"/>
          <w:szCs w:val="24"/>
        </w:rPr>
      </w:pPr>
      <w:r w:rsidRPr="6A3F0CAE">
        <w:rPr>
          <w:b/>
          <w:bCs/>
          <w:sz w:val="24"/>
          <w:szCs w:val="24"/>
        </w:rPr>
        <w:t>Graduation Pathways at Columbia Virtual Academy</w:t>
      </w:r>
    </w:p>
    <w:p w14:paraId="553E7E6C" w14:textId="528E264D" w:rsidR="006F4203" w:rsidRDefault="16F0E2FE" w:rsidP="6A3F0CAE">
      <w:r>
        <w:t xml:space="preserve">At Columbia Virtual Academy, we are committed to providing diverse and flexible graduation pathways to accommodate the unique strengths and goals of our students. Our graduation options encompass a range of assessments, courses, and specialized </w:t>
      </w:r>
      <w:r w:rsidR="3184F24A">
        <w:t>projects/coursework to</w:t>
      </w:r>
      <w:r>
        <w:t xml:space="preserve"> ensuring that every student can find a personalized and meaningful route to graduation.</w:t>
      </w:r>
    </w:p>
    <w:p w14:paraId="58CAB04C" w14:textId="416BC574" w:rsidR="006F4203" w:rsidRDefault="16F0E2FE" w:rsidP="6A3F0CAE">
      <w:pPr>
        <w:rPr>
          <w:b/>
          <w:bCs/>
        </w:rPr>
      </w:pPr>
      <w:r w:rsidRPr="6A3F0CAE">
        <w:rPr>
          <w:b/>
          <w:bCs/>
        </w:rPr>
        <w:t>Graduation Pathway Options:</w:t>
      </w:r>
    </w:p>
    <w:p w14:paraId="408D0B90" w14:textId="423D131A" w:rsidR="006F4203" w:rsidRDefault="16F0E2FE" w:rsidP="6A3F0CAE">
      <w:r w:rsidRPr="6A3F0CAE">
        <w:rPr>
          <w:b/>
          <w:bCs/>
        </w:rPr>
        <w:t>Smarter Balanced Assessment</w:t>
      </w:r>
      <w:r>
        <w:t xml:space="preserve"> (English and Math):</w:t>
      </w:r>
    </w:p>
    <w:p w14:paraId="3D42F6E8" w14:textId="12B00144" w:rsidR="006F4203" w:rsidRDefault="16F0E2FE" w:rsidP="6A3F0CAE">
      <w:r>
        <w:t xml:space="preserve">Students can opt for the Smarter Balanced Assessment in both English and Math to demonstrate proficiency and readiness for graduation. If a student should pass both sections, they may also be eligible for high school credit. </w:t>
      </w:r>
    </w:p>
    <w:p w14:paraId="2D612B4C" w14:textId="4F524CDD" w:rsidR="006F4203" w:rsidRDefault="16F0E2FE" w:rsidP="6A3F0CAE">
      <w:pPr>
        <w:rPr>
          <w:b/>
          <w:bCs/>
        </w:rPr>
      </w:pPr>
      <w:r w:rsidRPr="6A3F0CAE">
        <w:rPr>
          <w:b/>
          <w:bCs/>
        </w:rPr>
        <w:t xml:space="preserve">ACT and SAT </w:t>
      </w:r>
      <w:r w:rsidR="15B6B202" w:rsidRPr="6A3F0CAE">
        <w:rPr>
          <w:b/>
          <w:bCs/>
        </w:rPr>
        <w:t>Testing:</w:t>
      </w:r>
    </w:p>
    <w:p w14:paraId="449C5853" w14:textId="6BF759E3" w:rsidR="006F4203" w:rsidRDefault="16F0E2FE" w:rsidP="6A3F0CAE">
      <w:r>
        <w:t>The ACT and SAT are widely recognized standardized tests that offer another avenue for students to showcase their academic skills and meet graduation requirements</w:t>
      </w:r>
      <w:proofErr w:type="gramStart"/>
      <w:r w:rsidR="68C029F4">
        <w:t>, a</w:t>
      </w:r>
      <w:proofErr w:type="gramEnd"/>
      <w:r w:rsidR="68C029F4">
        <w:t xml:space="preserve"> student mu</w:t>
      </w:r>
      <w:r w:rsidR="6CFDA8D6">
        <w:t xml:space="preserve">st achieve a specific score in both reading and math. </w:t>
      </w:r>
    </w:p>
    <w:p w14:paraId="7874E9B0" w14:textId="0912A12A" w:rsidR="006F4203" w:rsidRDefault="16F0E2FE" w:rsidP="6A3F0CAE">
      <w:pPr>
        <w:rPr>
          <w:b/>
          <w:bCs/>
        </w:rPr>
      </w:pPr>
      <w:r w:rsidRPr="6A3F0CAE">
        <w:rPr>
          <w:b/>
          <w:bCs/>
        </w:rPr>
        <w:t>ASVAB:</w:t>
      </w:r>
    </w:p>
    <w:p w14:paraId="16031E2C" w14:textId="428BA4EB" w:rsidR="006F4203" w:rsidRDefault="16F0E2FE" w:rsidP="6A3F0CAE">
      <w:r>
        <w:t>For those considering military service, achieving a minimum score of 31 on the Armed Services Vocational Aptitude Battery (ASVAB) provides a distinct graduation pathway</w:t>
      </w:r>
      <w:r w:rsidR="54496831">
        <w:t xml:space="preserve"> and meets both reading and math </w:t>
      </w:r>
      <w:r w:rsidR="03E8E4DB">
        <w:t>simultaneously</w:t>
      </w:r>
      <w:r w:rsidR="54496831">
        <w:t xml:space="preserve">. </w:t>
      </w:r>
    </w:p>
    <w:p w14:paraId="21B4FFB0" w14:textId="4A8C8F3B" w:rsidR="006F4203" w:rsidRDefault="16F0E2FE" w:rsidP="6A3F0CAE">
      <w:pPr>
        <w:rPr>
          <w:b/>
          <w:bCs/>
        </w:rPr>
      </w:pPr>
      <w:r w:rsidRPr="6A3F0CAE">
        <w:rPr>
          <w:b/>
          <w:bCs/>
        </w:rPr>
        <w:t>CTE Course Sequence</w:t>
      </w:r>
      <w:r w:rsidR="2BA28E08" w:rsidRPr="6A3F0CAE">
        <w:rPr>
          <w:b/>
          <w:bCs/>
        </w:rPr>
        <w:t xml:space="preserve"> (2024-2025 School year) </w:t>
      </w:r>
    </w:p>
    <w:p w14:paraId="15903BEF" w14:textId="20830E56" w:rsidR="006F4203" w:rsidRDefault="16F0E2FE" w:rsidP="6A3F0CAE">
      <w:r>
        <w:t>Our Career and Technical Education (CTE) Course Sequence empowers students to align their education with their career aspirations, ensuring a seamless transition from academics to the workforce.</w:t>
      </w:r>
    </w:p>
    <w:p w14:paraId="332F9DD2" w14:textId="1916768E" w:rsidR="006F4203" w:rsidRDefault="16F0E2FE" w:rsidP="6A3F0CAE">
      <w:pPr>
        <w:rPr>
          <w:b/>
          <w:bCs/>
        </w:rPr>
      </w:pPr>
      <w:r w:rsidRPr="6A3F0CAE">
        <w:rPr>
          <w:b/>
          <w:bCs/>
        </w:rPr>
        <w:t>Performance (Product) Pathway:</w:t>
      </w:r>
    </w:p>
    <w:p w14:paraId="128EC67B" w14:textId="042867B5" w:rsidR="006F4203" w:rsidRDefault="16F0E2FE" w:rsidP="6A3F0CAE">
      <w:r>
        <w:t>The Performance Pathway allows students to showcase their skills and knowledge through the completion of real-world projects or products, providing a practical and hands-on approach to graduation</w:t>
      </w:r>
      <w:r w:rsidR="594F2A20">
        <w:t xml:space="preserve">, as well as their practical skills in both reading and math. </w:t>
      </w:r>
    </w:p>
    <w:p w14:paraId="6EDEBBCC" w14:textId="2DC1F836" w:rsidR="006F4203" w:rsidRDefault="16F0E2FE" w:rsidP="6A3F0CAE">
      <w:r>
        <w:t>How to Choose Your Pathway:</w:t>
      </w:r>
    </w:p>
    <w:p w14:paraId="70334CF3" w14:textId="6E5C33F0" w:rsidR="006F4203" w:rsidRDefault="16F0E2FE" w:rsidP="6A3F0CAE">
      <w:r>
        <w:t>To select your preferred graduation pathway, consider your strengths, interests, and future goals. Consult with your academic advisor or contact our guidance counseling team for personalized guidance.</w:t>
      </w:r>
    </w:p>
    <w:p w14:paraId="22CFF474" w14:textId="29C9E3B8" w:rsidR="006F4203" w:rsidRDefault="16F0E2FE" w:rsidP="6A3F0CAE">
      <w:pPr>
        <w:rPr>
          <w:b/>
          <w:bCs/>
        </w:rPr>
      </w:pPr>
      <w:r w:rsidRPr="6A3F0CAE">
        <w:rPr>
          <w:b/>
          <w:bCs/>
        </w:rPr>
        <w:t>Next Steps:</w:t>
      </w:r>
    </w:p>
    <w:p w14:paraId="4B8D0DEF" w14:textId="00B9727B" w:rsidR="006F4203" w:rsidRDefault="16F0E2FE" w:rsidP="6A3F0CAE">
      <w:r>
        <w:t>Once you have chosen your pathway</w:t>
      </w:r>
      <w:r w:rsidR="115B9705">
        <w:t>, be sure to</w:t>
      </w:r>
      <w:r>
        <w:t xml:space="preserve"> work closely with your teachers and advisors to ensure you are on track to meet the specific requirements associated with your selected option</w:t>
      </w:r>
      <w:r w:rsidR="46CDE814">
        <w:t xml:space="preserve">. </w:t>
      </w:r>
    </w:p>
    <w:p w14:paraId="61B93A7F" w14:textId="53CDBD5A" w:rsidR="006F4203" w:rsidRDefault="16F0E2FE" w:rsidP="6A3F0CAE">
      <w:pPr>
        <w:rPr>
          <w:b/>
          <w:bCs/>
        </w:rPr>
      </w:pPr>
      <w:r w:rsidRPr="6A3F0CAE">
        <w:rPr>
          <w:b/>
          <w:bCs/>
        </w:rPr>
        <w:t>Additional Resources:</w:t>
      </w:r>
    </w:p>
    <w:p w14:paraId="6EBB1859" w14:textId="0529CD78" w:rsidR="006F4203" w:rsidRDefault="007F1521" w:rsidP="6A3F0CAE">
      <w:pPr>
        <w:rPr>
          <w:b/>
          <w:bCs/>
        </w:rPr>
      </w:pPr>
      <w:hyperlink r:id="rId4">
        <w:r w:rsidR="2285C207" w:rsidRPr="6A3F0CAE">
          <w:rPr>
            <w:rStyle w:val="Hyperlink"/>
            <w:b/>
            <w:bCs/>
          </w:rPr>
          <w:t>https://www.sbe.wa.gov/faqs/graduation_pathways</w:t>
        </w:r>
      </w:hyperlink>
      <w:r w:rsidR="2285C207" w:rsidRPr="6A3F0CAE">
        <w:rPr>
          <w:b/>
          <w:bCs/>
        </w:rPr>
        <w:t xml:space="preserve"> </w:t>
      </w:r>
    </w:p>
    <w:p w14:paraId="2C078E63" w14:textId="6E9D524F" w:rsidR="006F4203" w:rsidRDefault="006F4203" w:rsidP="6A3F0CAE"/>
    <w:sectPr w:rsidR="006F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DE8240"/>
    <w:rsid w:val="006F4203"/>
    <w:rsid w:val="007F1521"/>
    <w:rsid w:val="03E8E4DB"/>
    <w:rsid w:val="0CC896DD"/>
    <w:rsid w:val="115B9705"/>
    <w:rsid w:val="15B6B202"/>
    <w:rsid w:val="16F0E2FE"/>
    <w:rsid w:val="1B991644"/>
    <w:rsid w:val="2285C207"/>
    <w:rsid w:val="2BA28E08"/>
    <w:rsid w:val="3184F24A"/>
    <w:rsid w:val="3446A811"/>
    <w:rsid w:val="377E48D3"/>
    <w:rsid w:val="3A43907D"/>
    <w:rsid w:val="46CDE814"/>
    <w:rsid w:val="48DE8240"/>
    <w:rsid w:val="51A39061"/>
    <w:rsid w:val="54496831"/>
    <w:rsid w:val="594F2A20"/>
    <w:rsid w:val="63E0DCD5"/>
    <w:rsid w:val="67076BEC"/>
    <w:rsid w:val="68C029F4"/>
    <w:rsid w:val="6A3F0CAE"/>
    <w:rsid w:val="6CFDA8D6"/>
    <w:rsid w:val="7CCB9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E8240"/>
  <w15:chartTrackingRefBased/>
  <w15:docId w15:val="{FD24B161-A72E-4148-A70F-95578E9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be.wa.gov/faqs/graduation_pathw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1966</Characters>
  <Application>Microsoft Office Word</Application>
  <DocSecurity>0</DocSecurity>
  <Lines>34</Lines>
  <Paragraphs>22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Brunette</dc:creator>
  <cp:keywords/>
  <dc:description/>
  <cp:lastModifiedBy>Melanie Bailey</cp:lastModifiedBy>
  <cp:revision>2</cp:revision>
  <dcterms:created xsi:type="dcterms:W3CDTF">2024-03-22T17:05:00Z</dcterms:created>
  <dcterms:modified xsi:type="dcterms:W3CDTF">2024-03-22T17:05:00Z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8c8afd2eebe03d2e097a4871a50164cea51a9f128277c9d541f715fc2f6d237c</vt:lpwstr>
  </property>
</Properties>
</file>