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C63D1" w14:textId="06C2A9AF" w:rsidR="006F48A1" w:rsidRDefault="0090502B">
      <w:pPr>
        <w:rPr>
          <w:b/>
          <w:bCs/>
          <w:sz w:val="28"/>
          <w:szCs w:val="28"/>
          <w:u w:val="single"/>
        </w:rPr>
      </w:pPr>
      <w:r w:rsidRPr="0090502B">
        <w:rPr>
          <w:b/>
          <w:bCs/>
          <w:sz w:val="28"/>
          <w:szCs w:val="28"/>
          <w:u w:val="single"/>
        </w:rPr>
        <w:t xml:space="preserve">WIDA </w:t>
      </w:r>
      <w:r w:rsidR="00496B7A">
        <w:rPr>
          <w:b/>
          <w:bCs/>
          <w:sz w:val="28"/>
          <w:szCs w:val="28"/>
          <w:u w:val="single"/>
        </w:rPr>
        <w:t>ASSESSMENTS</w:t>
      </w:r>
      <w:r w:rsidRPr="0090502B">
        <w:rPr>
          <w:b/>
          <w:bCs/>
          <w:sz w:val="28"/>
          <w:szCs w:val="28"/>
          <w:u w:val="single"/>
        </w:rPr>
        <w:t xml:space="preserve"> TEST PRACTICE</w:t>
      </w:r>
      <w:r w:rsidR="006608BE">
        <w:rPr>
          <w:b/>
          <w:bCs/>
          <w:sz w:val="28"/>
          <w:szCs w:val="28"/>
          <w:u w:val="single"/>
        </w:rPr>
        <w:t xml:space="preserve"> AND SAMPLE ITEMS</w:t>
      </w:r>
    </w:p>
    <w:p w14:paraId="344418B2" w14:textId="0ABD2D00" w:rsidR="008E40D5" w:rsidRPr="006A69DD" w:rsidRDefault="007710B5" w:rsidP="008E40D5">
      <w:pPr>
        <w:rPr>
          <w:rFonts w:cstheme="minorHAnsi"/>
          <w:sz w:val="24"/>
          <w:szCs w:val="24"/>
        </w:rPr>
      </w:pPr>
      <w:r w:rsidRPr="00036881">
        <w:rPr>
          <w:rFonts w:cstheme="minorHAnsi"/>
          <w:sz w:val="24"/>
          <w:szCs w:val="24"/>
        </w:rPr>
        <w:t>Families have access to a test demo, sample test items and practice tests provided by WIDA</w:t>
      </w:r>
      <w:r w:rsidR="008E40D5" w:rsidRPr="006A69DD">
        <w:rPr>
          <w:rFonts w:cstheme="minorHAnsi"/>
          <w:sz w:val="24"/>
          <w:szCs w:val="24"/>
        </w:rPr>
        <w:t>:</w:t>
      </w:r>
      <w:r w:rsidRPr="006A69DD">
        <w:rPr>
          <w:rFonts w:cstheme="minorHAnsi"/>
          <w:sz w:val="24"/>
          <w:szCs w:val="24"/>
        </w:rPr>
        <w:t xml:space="preserve"> </w:t>
      </w:r>
    </w:p>
    <w:p w14:paraId="598AB531" w14:textId="77777777" w:rsidR="00E85F75" w:rsidRDefault="00E85F75" w:rsidP="00E85F75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565656"/>
          <w:sz w:val="24"/>
          <w:szCs w:val="24"/>
        </w:rPr>
      </w:pPr>
      <w:r>
        <w:rPr>
          <w:color w:val="565656"/>
        </w:rPr>
        <w:t>The </w:t>
      </w:r>
      <w:hyperlink r:id="rId5" w:history="1">
        <w:r>
          <w:rPr>
            <w:rStyle w:val="Hyperlink"/>
            <w:color w:val="1568C4"/>
            <w:u w:val="none"/>
          </w:rPr>
          <w:t>Test Demo</w:t>
        </w:r>
      </w:hyperlink>
      <w:r>
        <w:rPr>
          <w:color w:val="565656"/>
        </w:rPr>
        <w:t> is a series of videos that explain how students will take the online test and interact with the test platform.</w:t>
      </w:r>
    </w:p>
    <w:p w14:paraId="3955FD5B" w14:textId="51770553" w:rsidR="00E85F75" w:rsidRDefault="00E85F75" w:rsidP="00E85F75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565656"/>
        </w:rPr>
      </w:pPr>
      <w:r>
        <w:rPr>
          <w:color w:val="565656"/>
        </w:rPr>
        <w:t>The </w:t>
      </w:r>
      <w:hyperlink r:id="rId6" w:history="1">
        <w:r>
          <w:rPr>
            <w:rStyle w:val="Hyperlink"/>
            <w:color w:val="1568C4"/>
            <w:u w:val="none"/>
          </w:rPr>
          <w:t>Sample Items</w:t>
        </w:r>
      </w:hyperlink>
      <w:r>
        <w:rPr>
          <w:color w:val="565656"/>
        </w:rPr>
        <w:t xml:space="preserve"> provide students, parents, and educators with a better understanding of the ACCESS for ELLs Online. These are not items that will appear on the operational test, but they </w:t>
      </w:r>
      <w:r w:rsidR="00EC2D28">
        <w:rPr>
          <w:color w:val="565656"/>
        </w:rPr>
        <w:t>are similar</w:t>
      </w:r>
      <w:r w:rsidR="00EE4EDD">
        <w:rPr>
          <w:color w:val="565656"/>
        </w:rPr>
        <w:t>.</w:t>
      </w:r>
    </w:p>
    <w:p w14:paraId="7E16E8BE" w14:textId="602290A9" w:rsidR="00E85F75" w:rsidRPr="007710B5" w:rsidRDefault="00E85F75" w:rsidP="00EF6A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ource Sans Pro" w:hAnsi="Source Sans Pro"/>
          <w:b/>
          <w:bCs/>
          <w:color w:val="565656"/>
          <w:sz w:val="24"/>
          <w:szCs w:val="24"/>
          <w:shd w:val="clear" w:color="auto" w:fill="FFFFFF"/>
        </w:rPr>
      </w:pPr>
      <w:r w:rsidRPr="007710B5">
        <w:rPr>
          <w:color w:val="565656"/>
        </w:rPr>
        <w:t>The </w:t>
      </w:r>
      <w:hyperlink r:id="rId7" w:history="1">
        <w:r w:rsidRPr="007710B5">
          <w:rPr>
            <w:rStyle w:val="Hyperlink"/>
            <w:color w:val="1568C4"/>
            <w:u w:val="none"/>
          </w:rPr>
          <w:t>Test Practice</w:t>
        </w:r>
      </w:hyperlink>
      <w:r w:rsidRPr="007710B5">
        <w:rPr>
          <w:color w:val="565656"/>
        </w:rPr>
        <w:t> items are designed to allow students to experience taking the assessment online and to experiment with the features available to them during t</w:t>
      </w:r>
      <w:r w:rsidR="00FA137B">
        <w:rPr>
          <w:color w:val="565656"/>
        </w:rPr>
        <w:t>esting</w:t>
      </w:r>
      <w:r w:rsidRPr="007710B5">
        <w:rPr>
          <w:color w:val="565656"/>
        </w:rPr>
        <w:t>. The above link provides access to the Test Practice items for ACCESS for ELLs Online and WIDA Screener Online. </w:t>
      </w:r>
    </w:p>
    <w:p w14:paraId="6CA7FDDF" w14:textId="153DC763" w:rsidR="00400E2B" w:rsidRPr="006A69DD" w:rsidRDefault="00400E2B" w:rsidP="00400E2B">
      <w:pPr>
        <w:rPr>
          <w:rFonts w:cstheme="minorHAnsi"/>
          <w:sz w:val="24"/>
          <w:szCs w:val="24"/>
        </w:rPr>
      </w:pPr>
      <w:r w:rsidRPr="006A69DD">
        <w:rPr>
          <w:rFonts w:cstheme="minorHAnsi"/>
          <w:b/>
          <w:bCs/>
          <w:color w:val="565656"/>
          <w:sz w:val="24"/>
          <w:szCs w:val="24"/>
          <w:shd w:val="clear" w:color="auto" w:fill="FFFFFF"/>
        </w:rPr>
        <w:t>To access and view the Test Practice Items, a Chrome browser must be used if you are on Windows, macOS, ChromeOS, or Linux Devices. If you are on an iPad, you must use the Safari Browser</w:t>
      </w:r>
    </w:p>
    <w:p w14:paraId="2602FB3A" w14:textId="33179A95" w:rsidR="0090502B" w:rsidRPr="006A69DD" w:rsidRDefault="00862E23" w:rsidP="0090502B">
      <w:pPr>
        <w:rPr>
          <w:rFonts w:cstheme="minorHAnsi"/>
          <w:sz w:val="24"/>
          <w:szCs w:val="24"/>
        </w:rPr>
      </w:pPr>
      <w:r w:rsidRPr="006A69DD">
        <w:rPr>
          <w:rFonts w:cstheme="minorHAnsi"/>
          <w:sz w:val="24"/>
          <w:szCs w:val="24"/>
        </w:rPr>
        <w:t>T</w:t>
      </w:r>
      <w:r w:rsidR="007710B5" w:rsidRPr="006A69DD">
        <w:rPr>
          <w:rFonts w:cstheme="minorHAnsi"/>
          <w:sz w:val="24"/>
          <w:szCs w:val="24"/>
        </w:rPr>
        <w:t xml:space="preserve">he practice test link, above, </w:t>
      </w:r>
      <w:r w:rsidR="0026693E" w:rsidRPr="006A69DD">
        <w:rPr>
          <w:rFonts w:cstheme="minorHAnsi"/>
          <w:sz w:val="24"/>
          <w:szCs w:val="24"/>
        </w:rPr>
        <w:t>allows access to practice for the Screener and ACCESS, sample items and test demo</w:t>
      </w:r>
      <w:r w:rsidR="0090502B" w:rsidRPr="006A69DD">
        <w:rPr>
          <w:rFonts w:cstheme="minorHAnsi"/>
          <w:sz w:val="24"/>
          <w:szCs w:val="24"/>
        </w:rPr>
        <w:t>:</w:t>
      </w:r>
    </w:p>
    <w:p w14:paraId="5B6CAB4C" w14:textId="345DCFCB" w:rsidR="0090502B" w:rsidRDefault="007232D1" w:rsidP="007232D1">
      <w:pPr>
        <w:pStyle w:val="ListParagraph"/>
        <w:tabs>
          <w:tab w:val="left" w:pos="7095"/>
        </w:tabs>
        <w:ind w:left="1440"/>
        <w:rPr>
          <w:sz w:val="28"/>
          <w:szCs w:val="28"/>
        </w:rPr>
      </w:pPr>
      <w:r>
        <w:rPr>
          <w:noProof/>
        </w:rPr>
        <w:drawing>
          <wp:inline distT="0" distB="0" distL="0" distR="0" wp14:anchorId="59168B5E" wp14:editId="6614506A">
            <wp:extent cx="3181350" cy="1523377"/>
            <wp:effectExtent l="0" t="0" r="0" b="635"/>
            <wp:docPr id="3551048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10482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10103" cy="153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502B" w:rsidRPr="00F7153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3765BAB9" w14:textId="77777777" w:rsidR="007232D1" w:rsidRPr="00F71539" w:rsidRDefault="007232D1" w:rsidP="007232D1">
      <w:pPr>
        <w:pStyle w:val="ListParagraph"/>
        <w:tabs>
          <w:tab w:val="left" w:pos="7095"/>
        </w:tabs>
        <w:ind w:left="1440"/>
        <w:rPr>
          <w:b/>
          <w:bCs/>
          <w:sz w:val="28"/>
          <w:szCs w:val="28"/>
        </w:rPr>
      </w:pPr>
    </w:p>
    <w:p w14:paraId="72F46A88" w14:textId="38291BC1" w:rsidR="0090502B" w:rsidRPr="00036881" w:rsidRDefault="006A6926" w:rsidP="00D91921">
      <w:pPr>
        <w:rPr>
          <w:sz w:val="24"/>
          <w:szCs w:val="24"/>
        </w:rPr>
      </w:pPr>
      <w:r w:rsidRPr="00036881">
        <w:rPr>
          <w:sz w:val="24"/>
          <w:szCs w:val="24"/>
        </w:rPr>
        <w:t>C</w:t>
      </w:r>
      <w:r w:rsidR="0090502B" w:rsidRPr="00036881">
        <w:rPr>
          <w:sz w:val="24"/>
          <w:szCs w:val="24"/>
        </w:rPr>
        <w:t xml:space="preserve">lick on </w:t>
      </w:r>
      <w:r w:rsidR="006C1BCF" w:rsidRPr="00036881">
        <w:rPr>
          <w:sz w:val="24"/>
          <w:szCs w:val="24"/>
        </w:rPr>
        <w:t xml:space="preserve">WIDA ACCESS </w:t>
      </w:r>
      <w:r w:rsidR="00D91921" w:rsidRPr="00036881">
        <w:rPr>
          <w:sz w:val="24"/>
          <w:szCs w:val="24"/>
        </w:rPr>
        <w:t>or WIDA Screener and select a domain to get started:</w:t>
      </w:r>
    </w:p>
    <w:p w14:paraId="34C5C51B" w14:textId="7E3566AF" w:rsidR="003E6D90" w:rsidRDefault="00E146AE" w:rsidP="00D9192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6A69DD">
        <w:rPr>
          <w:noProof/>
        </w:rPr>
        <w:drawing>
          <wp:inline distT="0" distB="0" distL="0" distR="0" wp14:anchorId="61B1465A" wp14:editId="4FC47FE6">
            <wp:extent cx="3371850" cy="1580375"/>
            <wp:effectExtent l="0" t="0" r="0" b="1270"/>
            <wp:docPr id="20968825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88253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89776" cy="1588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814A1" w14:textId="77777777" w:rsidR="003E6D90" w:rsidRDefault="003E6D90" w:rsidP="00D91921">
      <w:pPr>
        <w:rPr>
          <w:sz w:val="28"/>
          <w:szCs w:val="28"/>
        </w:rPr>
      </w:pPr>
    </w:p>
    <w:p w14:paraId="71BAF58A" w14:textId="77777777" w:rsidR="003E6D90" w:rsidRDefault="003E6D90" w:rsidP="00D91921">
      <w:pPr>
        <w:rPr>
          <w:sz w:val="28"/>
          <w:szCs w:val="28"/>
        </w:rPr>
      </w:pPr>
    </w:p>
    <w:p w14:paraId="25A7E123" w14:textId="5D1A7DAE" w:rsidR="0090502B" w:rsidRPr="00BD6D57" w:rsidRDefault="00ED7DE4" w:rsidP="004A1AB9">
      <w:pPr>
        <w:rPr>
          <w:sz w:val="24"/>
          <w:szCs w:val="24"/>
        </w:rPr>
      </w:pPr>
      <w:r w:rsidRPr="00BD6D57">
        <w:rPr>
          <w:sz w:val="24"/>
          <w:szCs w:val="24"/>
        </w:rPr>
        <w:lastRenderedPageBreak/>
        <w:t xml:space="preserve">Select grade level. Kindergarten students </w:t>
      </w:r>
      <w:r w:rsidR="00816FF9" w:rsidRPr="00BD6D57">
        <w:rPr>
          <w:sz w:val="24"/>
          <w:szCs w:val="24"/>
        </w:rPr>
        <w:t>can select Grade 1:</w:t>
      </w:r>
    </w:p>
    <w:p w14:paraId="2C560CCC" w14:textId="2235DE76" w:rsidR="00816FF9" w:rsidRDefault="00663594" w:rsidP="004A1AB9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07A41A68" wp14:editId="5A193E9B">
            <wp:extent cx="5029200" cy="2912208"/>
            <wp:effectExtent l="0" t="0" r="0" b="2540"/>
            <wp:docPr id="7345579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55791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0716" cy="2918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C63B8" w14:textId="3F6E92EB" w:rsidR="00816FF9" w:rsidRPr="00AE6AD0" w:rsidRDefault="00BD009B" w:rsidP="004A1AB9">
      <w:pPr>
        <w:rPr>
          <w:rFonts w:ascii="Calibri" w:hAnsi="Calibri" w:cs="Calibri"/>
          <w:sz w:val="24"/>
          <w:szCs w:val="24"/>
        </w:rPr>
      </w:pPr>
      <w:r w:rsidRPr="00AE6AD0">
        <w:rPr>
          <w:rFonts w:ascii="Calibri" w:hAnsi="Calibri" w:cs="Calibri"/>
          <w:sz w:val="24"/>
          <w:szCs w:val="24"/>
        </w:rPr>
        <w:t>Follow the prompts</w:t>
      </w:r>
      <w:r w:rsidR="00D556A8" w:rsidRPr="00AE6AD0">
        <w:rPr>
          <w:rFonts w:ascii="Calibri" w:hAnsi="Calibri" w:cs="Calibri"/>
          <w:sz w:val="24"/>
          <w:szCs w:val="24"/>
        </w:rPr>
        <w:t xml:space="preserve"> from there.</w:t>
      </w:r>
    </w:p>
    <w:p w14:paraId="1CF11A51" w14:textId="49121963" w:rsidR="008F6479" w:rsidRPr="00AE6AD0" w:rsidRDefault="008F6479" w:rsidP="00BD6D57">
      <w:pPr>
        <w:tabs>
          <w:tab w:val="center" w:pos="4680"/>
        </w:tabs>
        <w:rPr>
          <w:rFonts w:ascii="Calibri" w:hAnsi="Calibri" w:cs="Calibri"/>
          <w:sz w:val="24"/>
          <w:szCs w:val="24"/>
        </w:rPr>
      </w:pPr>
      <w:r w:rsidRPr="00AE6AD0">
        <w:rPr>
          <w:rFonts w:ascii="Calibri" w:hAnsi="Calibri" w:cs="Calibri"/>
          <w:sz w:val="24"/>
          <w:szCs w:val="24"/>
        </w:rPr>
        <w:t xml:space="preserve">Do the same for Sample Items and </w:t>
      </w:r>
      <w:r w:rsidR="00AE6AD0" w:rsidRPr="00AE6AD0">
        <w:rPr>
          <w:rFonts w:ascii="Calibri" w:hAnsi="Calibri" w:cs="Calibri"/>
          <w:sz w:val="24"/>
          <w:szCs w:val="24"/>
        </w:rPr>
        <w:t xml:space="preserve">Test Demo. </w:t>
      </w:r>
      <w:r w:rsidR="00AE6AD0" w:rsidRPr="00AE6AD0">
        <w:rPr>
          <w:rFonts w:ascii="Calibri" w:hAnsi="Calibri" w:cs="Calibri"/>
          <w:sz w:val="24"/>
          <w:szCs w:val="24"/>
        </w:rPr>
        <w:tab/>
      </w:r>
    </w:p>
    <w:sectPr w:rsidR="008F6479" w:rsidRPr="00AE6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22CAD"/>
    <w:multiLevelType w:val="hybridMultilevel"/>
    <w:tmpl w:val="305CB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C4D5A"/>
    <w:multiLevelType w:val="multilevel"/>
    <w:tmpl w:val="597C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6558331">
    <w:abstractNumId w:val="0"/>
  </w:num>
  <w:num w:numId="2" w16cid:durableId="1027413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wMzU3MDWxMDKxsDRS0lEKTi0uzszPAykwqQUAnwGxPCwAAAA="/>
  </w:docVars>
  <w:rsids>
    <w:rsidRoot w:val="0090502B"/>
    <w:rsid w:val="00036881"/>
    <w:rsid w:val="000D1875"/>
    <w:rsid w:val="00166E54"/>
    <w:rsid w:val="0026693E"/>
    <w:rsid w:val="002F55D5"/>
    <w:rsid w:val="003102B6"/>
    <w:rsid w:val="00364E3A"/>
    <w:rsid w:val="00396282"/>
    <w:rsid w:val="003E6D90"/>
    <w:rsid w:val="00400E2B"/>
    <w:rsid w:val="00496B7A"/>
    <w:rsid w:val="004A1AB9"/>
    <w:rsid w:val="00515C23"/>
    <w:rsid w:val="0056141E"/>
    <w:rsid w:val="006608BE"/>
    <w:rsid w:val="00663594"/>
    <w:rsid w:val="006A6926"/>
    <w:rsid w:val="006A69DD"/>
    <w:rsid w:val="006C1BCF"/>
    <w:rsid w:val="006F48A1"/>
    <w:rsid w:val="00700A12"/>
    <w:rsid w:val="007232D1"/>
    <w:rsid w:val="00751042"/>
    <w:rsid w:val="007710B5"/>
    <w:rsid w:val="00816FF9"/>
    <w:rsid w:val="00862E23"/>
    <w:rsid w:val="00894EE2"/>
    <w:rsid w:val="008E40D5"/>
    <w:rsid w:val="008F6479"/>
    <w:rsid w:val="0090502B"/>
    <w:rsid w:val="00933CCF"/>
    <w:rsid w:val="00AD0A70"/>
    <w:rsid w:val="00AE4762"/>
    <w:rsid w:val="00AE6AD0"/>
    <w:rsid w:val="00B43126"/>
    <w:rsid w:val="00BD009B"/>
    <w:rsid w:val="00BD6D57"/>
    <w:rsid w:val="00D32579"/>
    <w:rsid w:val="00D556A8"/>
    <w:rsid w:val="00D91921"/>
    <w:rsid w:val="00DE551C"/>
    <w:rsid w:val="00E146AE"/>
    <w:rsid w:val="00E85F75"/>
    <w:rsid w:val="00EC2D28"/>
    <w:rsid w:val="00ED7DE4"/>
    <w:rsid w:val="00EE4EDD"/>
    <w:rsid w:val="00F13F27"/>
    <w:rsid w:val="00FA137B"/>
    <w:rsid w:val="00FE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FB559"/>
  <w15:chartTrackingRefBased/>
  <w15:docId w15:val="{5A39EC01-6F76-4A6F-A0CC-F903C7D4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02B"/>
  </w:style>
  <w:style w:type="paragraph" w:styleId="Heading3">
    <w:name w:val="heading 3"/>
    <w:basedOn w:val="Normal"/>
    <w:link w:val="Heading3Char"/>
    <w:uiPriority w:val="9"/>
    <w:qFormat/>
    <w:rsid w:val="00E85F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0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50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7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6E54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85F75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33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bte.drcedirect.com/WIDA/portals/wid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bte.drcedirect.com/WIDA/portals/wid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wida-ams.us/eTesting/Public/Tutorials/ViewTutorial.aspx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Public Test Resources</vt:lpstr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Clark</dc:creator>
  <cp:keywords/>
  <dc:description/>
  <cp:lastModifiedBy>Melanie Bailey</cp:lastModifiedBy>
  <cp:revision>2</cp:revision>
  <dcterms:created xsi:type="dcterms:W3CDTF">2026-02-10T16:08:00Z</dcterms:created>
  <dcterms:modified xsi:type="dcterms:W3CDTF">2026-02-10T16:08:00Z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71429bca-a094-4cc4-9067-8e9818a3c46f</vt:lpwstr>
  </property>
</Properties>
</file>